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8E" w:rsidRDefault="00AE428E" w:rsidP="00AE428E">
      <w:pPr>
        <w:tabs>
          <w:tab w:val="left" w:pos="1800"/>
        </w:tabs>
        <w:jc w:val="center"/>
        <w:rPr>
          <w:rFonts w:ascii="Palatino" w:hAnsi="Palatino"/>
        </w:rPr>
      </w:pPr>
      <w:r>
        <w:rPr>
          <w:rFonts w:ascii="Palatino" w:hAnsi="Palatino"/>
          <w:b/>
        </w:rPr>
        <w:t xml:space="preserve">CURRICULUM/TEACHING METHODS COMPETENCY </w:t>
      </w:r>
    </w:p>
    <w:p w:rsidR="00AE428E" w:rsidRDefault="0050090F" w:rsidP="00AE428E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EDU 490 • </w:t>
      </w:r>
      <w:r w:rsidR="00AE428E">
        <w:rPr>
          <w:rFonts w:ascii="Palatino" w:hAnsi="Palatino"/>
          <w:b/>
        </w:rPr>
        <w:t>Warm-up</w:t>
      </w:r>
      <w:r>
        <w:rPr>
          <w:rFonts w:ascii="Palatino" w:hAnsi="Palatino"/>
          <w:b/>
        </w:rPr>
        <w:t xml:space="preserve"> Variety</w:t>
      </w:r>
    </w:p>
    <w:p w:rsidR="00AE428E" w:rsidRDefault="0002521A" w:rsidP="00AE428E">
      <w:pPr>
        <w:jc w:val="center"/>
        <w:rPr>
          <w:rFonts w:ascii="Palatino" w:hAnsi="Palatino"/>
        </w:rPr>
      </w:pPr>
      <w:r>
        <w:rPr>
          <w:rFonts w:ascii="Palatino" w:hAnsi="Palatino"/>
        </w:rPr>
        <w:t>(1cgi</w:t>
      </w:r>
      <w:r w:rsidR="00AE428E">
        <w:rPr>
          <w:rFonts w:ascii="Palatino" w:hAnsi="Palatino"/>
        </w:rPr>
        <w:t xml:space="preserve">, </w:t>
      </w:r>
      <w:r w:rsidR="00BD36A0">
        <w:rPr>
          <w:rFonts w:ascii="Palatino" w:hAnsi="Palatino"/>
        </w:rPr>
        <w:t>2a</w:t>
      </w:r>
      <w:r>
        <w:rPr>
          <w:rFonts w:ascii="Palatino" w:hAnsi="Palatino"/>
        </w:rPr>
        <w:t xml:space="preserve">, </w:t>
      </w:r>
      <w:r w:rsidR="00AA163E">
        <w:rPr>
          <w:rFonts w:ascii="Palatino" w:hAnsi="Palatino"/>
        </w:rPr>
        <w:t xml:space="preserve">3kl, </w:t>
      </w:r>
      <w:r w:rsidR="00227604">
        <w:rPr>
          <w:rFonts w:ascii="Palatino" w:hAnsi="Palatino"/>
        </w:rPr>
        <w:t xml:space="preserve">4cgj, 5gjk, </w:t>
      </w:r>
      <w:r w:rsidR="00AE428E">
        <w:rPr>
          <w:rFonts w:ascii="Palatino" w:hAnsi="Palatino"/>
        </w:rPr>
        <w:t>6h</w:t>
      </w:r>
      <w:r w:rsidR="00401194">
        <w:rPr>
          <w:rFonts w:ascii="Palatino" w:hAnsi="Palatino"/>
        </w:rPr>
        <w:t>j</w:t>
      </w:r>
      <w:r w:rsidR="00AE428E">
        <w:rPr>
          <w:rFonts w:ascii="Palatino" w:hAnsi="Palatino"/>
        </w:rPr>
        <w:t>, 7b</w:t>
      </w:r>
      <w:r w:rsidR="00C4411B">
        <w:rPr>
          <w:rFonts w:ascii="Palatino" w:hAnsi="Palatino"/>
        </w:rPr>
        <w:t>g</w:t>
      </w:r>
      <w:r w:rsidR="00426DDD">
        <w:rPr>
          <w:rFonts w:ascii="Palatino" w:hAnsi="Palatino"/>
        </w:rPr>
        <w:t>, 9c</w:t>
      </w:r>
      <w:r w:rsidR="00E27BF2">
        <w:rPr>
          <w:rFonts w:ascii="Palatino" w:hAnsi="Palatino"/>
        </w:rPr>
        <w:t>e</w:t>
      </w:r>
      <w:r w:rsidR="00941A15">
        <w:rPr>
          <w:rFonts w:ascii="Palatino" w:hAnsi="Palatino"/>
        </w:rPr>
        <w:t>hj</w:t>
      </w:r>
      <w:r w:rsidR="00AE428E">
        <w:rPr>
          <w:rFonts w:ascii="Palatino" w:hAnsi="Palatino"/>
        </w:rPr>
        <w:t>) *</w:t>
      </w:r>
    </w:p>
    <w:p w:rsidR="00AE428E" w:rsidRDefault="00AE428E" w:rsidP="00AE428E">
      <w:pPr>
        <w:jc w:val="center"/>
        <w:rPr>
          <w:rFonts w:ascii="Palatino" w:hAnsi="Palatino"/>
        </w:rPr>
      </w:pPr>
    </w:p>
    <w:p w:rsidR="00AE428E" w:rsidRDefault="00AE428E" w:rsidP="00AE428E">
      <w:pPr>
        <w:rPr>
          <w:rFonts w:ascii="Palatino" w:hAnsi="Palatino"/>
        </w:rPr>
      </w:pPr>
      <w:r>
        <w:rPr>
          <w:rFonts w:ascii="Palatino" w:hAnsi="Palatino"/>
          <w:b/>
          <w:u w:val="single"/>
        </w:rPr>
        <w:t>Description of Assignment</w:t>
      </w:r>
    </w:p>
    <w:p w:rsidR="00AE428E" w:rsidRDefault="00AE428E" w:rsidP="00AE428E">
      <w:pPr>
        <w:rPr>
          <w:rFonts w:ascii="Palatino" w:hAnsi="Palatino"/>
        </w:rPr>
      </w:pPr>
    </w:p>
    <w:p w:rsidR="0050090F" w:rsidRDefault="00AE428E" w:rsidP="00AE428E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Warming up is an important part of physical activity, particularly the more strenuous the activity is. </w:t>
      </w:r>
      <w:r w:rsidR="0050090F">
        <w:rPr>
          <w:rFonts w:ascii="Palatino" w:hAnsi="Palatino"/>
        </w:rPr>
        <w:t xml:space="preserve">You led a prior </w:t>
      </w:r>
      <w:r w:rsidR="00646AE7">
        <w:rPr>
          <w:rFonts w:ascii="Palatino" w:hAnsi="Palatino"/>
        </w:rPr>
        <w:t xml:space="preserve">warm-up </w:t>
      </w:r>
      <w:r w:rsidR="0050090F">
        <w:rPr>
          <w:rFonts w:ascii="Palatino" w:hAnsi="Palatino"/>
        </w:rPr>
        <w:t xml:space="preserve">competency in which you demonstrated </w:t>
      </w:r>
      <w:r w:rsidR="00CD422F">
        <w:rPr>
          <w:rFonts w:ascii="Palatino" w:hAnsi="Palatino"/>
        </w:rPr>
        <w:t xml:space="preserve">up-to-date procedures with </w:t>
      </w:r>
      <w:r w:rsidR="0050090F">
        <w:rPr>
          <w:rFonts w:ascii="Palatino" w:hAnsi="Palatino"/>
        </w:rPr>
        <w:t>assertiveness by leading</w:t>
      </w:r>
      <w:r>
        <w:rPr>
          <w:rFonts w:ascii="Palatino" w:hAnsi="Palatino"/>
        </w:rPr>
        <w:t xml:space="preserve"> y</w:t>
      </w:r>
      <w:r w:rsidR="0050090F">
        <w:rPr>
          <w:rFonts w:ascii="Palatino" w:hAnsi="Palatino"/>
        </w:rPr>
        <w:t>our peers</w:t>
      </w:r>
      <w:r>
        <w:rPr>
          <w:rFonts w:ascii="Palatino" w:hAnsi="Palatino"/>
        </w:rPr>
        <w:t xml:space="preserve">. </w:t>
      </w:r>
      <w:r w:rsidR="00F3268B">
        <w:rPr>
          <w:rFonts w:ascii="Palatino" w:hAnsi="Palatino"/>
        </w:rPr>
        <w:t>Now</w:t>
      </w:r>
      <w:r w:rsidR="00646AE7">
        <w:rPr>
          <w:rFonts w:ascii="Palatino" w:hAnsi="Palatino"/>
        </w:rPr>
        <w:t xml:space="preserve"> you need to repeat ideas from the former competency while teaching actual students, and a</w:t>
      </w:r>
      <w:r w:rsidR="00F3268B">
        <w:rPr>
          <w:rFonts w:ascii="Palatino" w:hAnsi="Palatino"/>
        </w:rPr>
        <w:t xml:space="preserve">lso demonstrate variety in </w:t>
      </w:r>
      <w:r w:rsidR="00646AE7">
        <w:rPr>
          <w:rFonts w:ascii="Palatino" w:hAnsi="Palatino"/>
        </w:rPr>
        <w:t>activities</w:t>
      </w:r>
      <w:r w:rsidR="0050090F">
        <w:rPr>
          <w:rFonts w:ascii="Palatino" w:hAnsi="Palatino"/>
        </w:rPr>
        <w:t>.</w:t>
      </w:r>
      <w:r w:rsidR="00CD422F">
        <w:rPr>
          <w:rFonts w:ascii="Palatino" w:hAnsi="Palatino"/>
        </w:rPr>
        <w:t xml:space="preserve"> </w:t>
      </w:r>
      <w:r w:rsidR="00646AE7">
        <w:rPr>
          <w:rFonts w:ascii="Palatino" w:hAnsi="Palatino"/>
        </w:rPr>
        <w:t xml:space="preserve">Using a variety of activities enhances </w:t>
      </w:r>
      <w:r w:rsidR="006D7EBA">
        <w:rPr>
          <w:rFonts w:ascii="Palatino" w:hAnsi="Palatino"/>
        </w:rPr>
        <w:t>student motivation and increases your repertoire of possible ideas for the future</w:t>
      </w:r>
      <w:r w:rsidR="00CD422F">
        <w:rPr>
          <w:rFonts w:ascii="Palatino" w:hAnsi="Palatino"/>
        </w:rPr>
        <w:t>.</w:t>
      </w:r>
      <w:r w:rsidR="00F3268B">
        <w:rPr>
          <w:rFonts w:ascii="Palatino" w:hAnsi="Palatino"/>
        </w:rPr>
        <w:t xml:space="preserve"> P</w:t>
      </w:r>
      <w:r w:rsidR="00877311">
        <w:rPr>
          <w:rFonts w:ascii="Palatino" w:hAnsi="Palatino"/>
        </w:rPr>
        <w:t xml:space="preserve">articipation </w:t>
      </w:r>
      <w:r w:rsidR="003D204F">
        <w:rPr>
          <w:rFonts w:ascii="Palatino" w:hAnsi="Palatino"/>
        </w:rPr>
        <w:t xml:space="preserve">in the warm-up </w:t>
      </w:r>
      <w:r w:rsidR="00F3268B">
        <w:rPr>
          <w:rFonts w:ascii="Palatino" w:hAnsi="Palatino"/>
        </w:rPr>
        <w:t xml:space="preserve">by students and you, </w:t>
      </w:r>
      <w:r w:rsidR="00877311">
        <w:rPr>
          <w:rFonts w:ascii="Palatino" w:hAnsi="Palatino"/>
        </w:rPr>
        <w:t>when appropriate</w:t>
      </w:r>
      <w:r w:rsidR="0088172D">
        <w:rPr>
          <w:rFonts w:ascii="Palatino" w:hAnsi="Palatino"/>
        </w:rPr>
        <w:t>, supports th</w:t>
      </w:r>
      <w:r w:rsidR="00F3268B">
        <w:rPr>
          <w:rFonts w:ascii="Palatino" w:hAnsi="Palatino"/>
        </w:rPr>
        <w:t>e</w:t>
      </w:r>
      <w:r w:rsidR="0088172D">
        <w:rPr>
          <w:rFonts w:ascii="Palatino" w:hAnsi="Palatino"/>
        </w:rPr>
        <w:t>i</w:t>
      </w:r>
      <w:r w:rsidR="00F3268B">
        <w:rPr>
          <w:rFonts w:ascii="Palatino" w:hAnsi="Palatino"/>
        </w:rPr>
        <w:t>r</w:t>
      </w:r>
      <w:r w:rsidR="0088172D">
        <w:rPr>
          <w:rFonts w:ascii="Palatino" w:hAnsi="Palatino"/>
        </w:rPr>
        <w:t xml:space="preserve"> commitment to physical activity</w:t>
      </w:r>
      <w:r w:rsidR="00877311">
        <w:rPr>
          <w:rFonts w:ascii="Palatino" w:hAnsi="Palatino"/>
        </w:rPr>
        <w:t>.</w:t>
      </w:r>
    </w:p>
    <w:p w:rsidR="00AE428E" w:rsidRDefault="00AE428E" w:rsidP="00AE428E">
      <w:pPr>
        <w:rPr>
          <w:rFonts w:ascii="Palatino" w:hAnsi="Palatino"/>
        </w:rPr>
      </w:pPr>
    </w:p>
    <w:p w:rsidR="00AE428E" w:rsidRDefault="00AE428E" w:rsidP="00AE428E">
      <w:pPr>
        <w:rPr>
          <w:rFonts w:ascii="Palatino" w:hAnsi="Palatino"/>
        </w:rPr>
      </w:pPr>
      <w:r>
        <w:rPr>
          <w:rFonts w:ascii="Palatino" w:hAnsi="Palatino"/>
          <w:b/>
          <w:u w:val="single"/>
        </w:rPr>
        <w:t>Outcomes of Assignment</w:t>
      </w:r>
      <w:r>
        <w:rPr>
          <w:rFonts w:ascii="Palatino" w:hAnsi="Palatino"/>
          <w:b/>
        </w:rPr>
        <w:t xml:space="preserve"> </w:t>
      </w:r>
    </w:p>
    <w:p w:rsidR="00AE428E" w:rsidRDefault="00AE428E" w:rsidP="00AE428E">
      <w:pPr>
        <w:rPr>
          <w:rFonts w:ascii="Palatino" w:hAnsi="Palatino"/>
        </w:rPr>
      </w:pPr>
    </w:p>
    <w:p w:rsidR="00AE428E" w:rsidRDefault="00AE428E" w:rsidP="00AE428E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The assignment </w:t>
      </w:r>
      <w:r w:rsidR="00646AE7">
        <w:rPr>
          <w:rFonts w:ascii="Palatino" w:hAnsi="Palatino"/>
        </w:rPr>
        <w:t>must be completed in each setting while student teaching</w:t>
      </w:r>
      <w:r w:rsidR="00A26D35">
        <w:rPr>
          <w:rFonts w:ascii="Palatino" w:hAnsi="Palatino"/>
        </w:rPr>
        <w:t>,</w:t>
      </w:r>
      <w:r w:rsidR="00646AE7">
        <w:rPr>
          <w:rFonts w:ascii="Palatino" w:hAnsi="Palatino"/>
        </w:rPr>
        <w:t xml:space="preserve"> meeting the following criteria</w:t>
      </w:r>
      <w:r>
        <w:rPr>
          <w:rFonts w:ascii="Palatino" w:hAnsi="Palatino"/>
        </w:rPr>
        <w:t>:</w:t>
      </w:r>
    </w:p>
    <w:p w:rsidR="00AE428E" w:rsidRDefault="00AE428E" w:rsidP="00AE428E">
      <w:pPr>
        <w:tabs>
          <w:tab w:val="left" w:pos="0"/>
        </w:tabs>
        <w:ind w:left="540"/>
        <w:jc w:val="both"/>
        <w:rPr>
          <w:rFonts w:ascii="Palatino" w:hAnsi="Palatino"/>
        </w:rPr>
      </w:pPr>
    </w:p>
    <w:p w:rsidR="00646AE7" w:rsidRDefault="00AE428E" w:rsidP="00646AE7">
      <w:pPr>
        <w:tabs>
          <w:tab w:val="left" w:pos="0"/>
          <w:tab w:val="left" w:pos="8820"/>
        </w:tabs>
        <w:ind w:left="540"/>
        <w:jc w:val="both"/>
        <w:rPr>
          <w:rFonts w:ascii="Palatino" w:hAnsi="Palatino"/>
        </w:rPr>
      </w:pPr>
      <w:r>
        <w:rPr>
          <w:rFonts w:ascii="Palatino" w:hAnsi="Palatino"/>
          <w:i/>
        </w:rPr>
        <w:t>Incorporate s</w:t>
      </w:r>
      <w:r w:rsidR="00646AE7">
        <w:rPr>
          <w:rFonts w:ascii="Palatino" w:hAnsi="Palatino"/>
          <w:i/>
        </w:rPr>
        <w:t>elected</w:t>
      </w:r>
      <w:r>
        <w:rPr>
          <w:rFonts w:ascii="Palatino" w:hAnsi="Palatino"/>
          <w:i/>
        </w:rPr>
        <w:t xml:space="preserve"> interesting</w:t>
      </w:r>
      <w:r w:rsidR="00646AE7">
        <w:rPr>
          <w:rFonts w:ascii="Palatino" w:hAnsi="Palatino"/>
          <w:i/>
        </w:rPr>
        <w:t xml:space="preserve"> elements from the former competency</w:t>
      </w:r>
      <w:r>
        <w:rPr>
          <w:rFonts w:ascii="Palatino" w:hAnsi="Palatino"/>
          <w:i/>
        </w:rPr>
        <w:t>.</w:t>
      </w:r>
      <w:r w:rsidR="00646AE7">
        <w:rPr>
          <w:rFonts w:ascii="Palatino" w:hAnsi="Palatino"/>
        </w:rPr>
        <w:t xml:space="preserve"> Ideas may involve stretching and/or aerobic activities. Examples include, but are not </w:t>
      </w:r>
      <w:r>
        <w:rPr>
          <w:rFonts w:ascii="Palatino" w:hAnsi="Palatino"/>
        </w:rPr>
        <w:t xml:space="preserve">limited to, aerobic dancing, obstacle course, </w:t>
      </w:r>
      <w:r w:rsidR="00646AE7">
        <w:rPr>
          <w:rFonts w:ascii="Palatino" w:hAnsi="Palatino"/>
        </w:rPr>
        <w:t xml:space="preserve">rope jumping, or </w:t>
      </w:r>
      <w:r w:rsidR="000C712C">
        <w:rPr>
          <w:rFonts w:ascii="Palatino" w:hAnsi="Palatino"/>
        </w:rPr>
        <w:t>a basic</w:t>
      </w:r>
      <w:r>
        <w:rPr>
          <w:rFonts w:ascii="Palatino" w:hAnsi="Palatino"/>
        </w:rPr>
        <w:t xml:space="preserve"> ga</w:t>
      </w:r>
      <w:r w:rsidR="00646AE7">
        <w:rPr>
          <w:rFonts w:ascii="Palatino" w:hAnsi="Palatino"/>
        </w:rPr>
        <w:t>me</w:t>
      </w:r>
      <w:r>
        <w:rPr>
          <w:rFonts w:ascii="Palatino" w:hAnsi="Palatino"/>
        </w:rPr>
        <w:t>.</w:t>
      </w:r>
    </w:p>
    <w:p w:rsidR="00646AE7" w:rsidRDefault="00646AE7" w:rsidP="00646AE7">
      <w:pPr>
        <w:tabs>
          <w:tab w:val="left" w:pos="0"/>
          <w:tab w:val="left" w:pos="8820"/>
        </w:tabs>
        <w:ind w:left="540"/>
        <w:jc w:val="both"/>
        <w:rPr>
          <w:rFonts w:ascii="Palatino" w:hAnsi="Palatino"/>
        </w:rPr>
      </w:pPr>
    </w:p>
    <w:p w:rsidR="00AE428E" w:rsidRPr="003A0776" w:rsidRDefault="00646AE7" w:rsidP="00646AE7">
      <w:pPr>
        <w:tabs>
          <w:tab w:val="left" w:pos="0"/>
          <w:tab w:val="left" w:pos="8820"/>
        </w:tabs>
        <w:ind w:left="540"/>
        <w:jc w:val="both"/>
        <w:rPr>
          <w:rFonts w:ascii="Palatino" w:hAnsi="Palatino"/>
        </w:rPr>
      </w:pPr>
      <w:r>
        <w:rPr>
          <w:rFonts w:ascii="Palatino" w:hAnsi="Palatino"/>
          <w:i/>
        </w:rPr>
        <w:t xml:space="preserve">Incorporate variety of activities. </w:t>
      </w:r>
      <w:r w:rsidR="003A0776">
        <w:rPr>
          <w:rFonts w:ascii="Palatino" w:hAnsi="Palatino"/>
        </w:rPr>
        <w:t>In each setting you need to carry out a minimum of three different warm-up acti</w:t>
      </w:r>
      <w:r w:rsidR="000C712C">
        <w:rPr>
          <w:rFonts w:ascii="Palatino" w:hAnsi="Palatino"/>
        </w:rPr>
        <w:t>vities</w:t>
      </w:r>
      <w:r w:rsidR="00D2135B">
        <w:rPr>
          <w:rFonts w:ascii="Palatino" w:hAnsi="Palatino"/>
        </w:rPr>
        <w:t xml:space="preserve"> (overall procedures, not simply three different exercises)</w:t>
      </w:r>
      <w:r w:rsidR="000C712C">
        <w:rPr>
          <w:rFonts w:ascii="Palatino" w:hAnsi="Palatino"/>
        </w:rPr>
        <w:t>. A</w:t>
      </w:r>
      <w:r w:rsidR="003A0776">
        <w:rPr>
          <w:rFonts w:ascii="Palatino" w:hAnsi="Palatino"/>
        </w:rPr>
        <w:t xml:space="preserve"> predominant warm-up routine </w:t>
      </w:r>
      <w:r w:rsidR="000C712C">
        <w:rPr>
          <w:rFonts w:ascii="Palatino" w:hAnsi="Palatino"/>
        </w:rPr>
        <w:t xml:space="preserve">that the school utilizes represents </w:t>
      </w:r>
      <w:r w:rsidR="003A0776">
        <w:rPr>
          <w:rFonts w:ascii="Palatino" w:hAnsi="Palatino"/>
        </w:rPr>
        <w:t xml:space="preserve">one of the three, but you must break from that routine on at least two other occasions. </w:t>
      </w:r>
      <w:r w:rsidR="00F0123D">
        <w:rPr>
          <w:rFonts w:ascii="Palatino" w:hAnsi="Palatino"/>
        </w:rPr>
        <w:t>Consider your ideas</w:t>
      </w:r>
      <w:r w:rsidR="003A0776">
        <w:rPr>
          <w:rFonts w:ascii="Palatino" w:hAnsi="Palatino"/>
        </w:rPr>
        <w:t xml:space="preserve"> simply different, but not better than</w:t>
      </w:r>
      <w:r w:rsidR="006A5CDB">
        <w:rPr>
          <w:rFonts w:ascii="Palatino" w:hAnsi="Palatino"/>
        </w:rPr>
        <w:t>,</w:t>
      </w:r>
      <w:r w:rsidR="00F0123D">
        <w:rPr>
          <w:rFonts w:ascii="Palatino" w:hAnsi="Palatino"/>
        </w:rPr>
        <w:t xml:space="preserve"> the usual</w:t>
      </w:r>
      <w:r w:rsidR="003A0776">
        <w:rPr>
          <w:rFonts w:ascii="Palatino" w:hAnsi="Palatino"/>
        </w:rPr>
        <w:t xml:space="preserve"> routine.</w:t>
      </w:r>
    </w:p>
    <w:p w:rsidR="00AE428E" w:rsidRDefault="00AE428E" w:rsidP="00646AE7">
      <w:pPr>
        <w:tabs>
          <w:tab w:val="left" w:pos="0"/>
        </w:tabs>
        <w:jc w:val="both"/>
        <w:rPr>
          <w:rFonts w:ascii="Palatino" w:hAnsi="Palatino"/>
        </w:rPr>
      </w:pPr>
    </w:p>
    <w:p w:rsidR="00646AE7" w:rsidRDefault="00646AE7" w:rsidP="00646AE7">
      <w:pPr>
        <w:tabs>
          <w:tab w:val="left" w:pos="0"/>
          <w:tab w:val="left" w:pos="8820"/>
        </w:tabs>
        <w:ind w:left="540"/>
        <w:jc w:val="both"/>
        <w:rPr>
          <w:rFonts w:ascii="Palatino" w:hAnsi="Palatino"/>
        </w:rPr>
      </w:pPr>
      <w:r>
        <w:rPr>
          <w:rFonts w:ascii="Palatino" w:hAnsi="Palatino"/>
          <w:i/>
        </w:rPr>
        <w:t>Deliberately teach one principle</w:t>
      </w:r>
      <w:r w:rsidR="00AE428E">
        <w:rPr>
          <w:rFonts w:ascii="Palatino" w:hAnsi="Palatino"/>
          <w:i/>
        </w:rPr>
        <w:t xml:space="preserve"> of</w:t>
      </w:r>
      <w:r w:rsidR="00AE428E">
        <w:rPr>
          <w:rFonts w:ascii="Palatino" w:hAnsi="Palatino"/>
        </w:rPr>
        <w:t xml:space="preserve"> </w:t>
      </w:r>
      <w:r>
        <w:rPr>
          <w:rFonts w:ascii="Palatino" w:hAnsi="Palatino"/>
          <w:i/>
        </w:rPr>
        <w:t>movement during each warm-up activity.</w:t>
      </w:r>
      <w:r>
        <w:rPr>
          <w:rFonts w:ascii="Palatino" w:hAnsi="Palatino"/>
        </w:rPr>
        <w:t xml:space="preserve"> In addition to completing the activity, students should learn something new about (a) how the body </w:t>
      </w:r>
      <w:r w:rsidR="000C712C">
        <w:rPr>
          <w:rFonts w:ascii="Palatino" w:hAnsi="Palatino"/>
        </w:rPr>
        <w:t xml:space="preserve">is made, (b) how the body </w:t>
      </w:r>
      <w:r>
        <w:rPr>
          <w:rFonts w:ascii="Palatino" w:hAnsi="Palatino"/>
        </w:rPr>
        <w:t xml:space="preserve">functions, </w:t>
      </w:r>
      <w:r w:rsidR="000C712C">
        <w:rPr>
          <w:rFonts w:ascii="Palatino" w:hAnsi="Palatino"/>
        </w:rPr>
        <w:t>or (c) how to warm-up safely</w:t>
      </w:r>
      <w:r w:rsidR="00AB74F1">
        <w:rPr>
          <w:rFonts w:ascii="Palatino" w:hAnsi="Palatino"/>
        </w:rPr>
        <w:t xml:space="preserve"> or effectively</w:t>
      </w:r>
      <w:r w:rsidR="000C712C">
        <w:rPr>
          <w:rFonts w:ascii="Palatino" w:hAnsi="Palatino"/>
        </w:rPr>
        <w:t>.</w:t>
      </w:r>
      <w:r>
        <w:rPr>
          <w:rFonts w:ascii="Palatino" w:hAnsi="Palatino"/>
        </w:rPr>
        <w:t xml:space="preserve"> An</w:t>
      </w:r>
      <w:r w:rsidR="00D2135B">
        <w:rPr>
          <w:rFonts w:ascii="Palatino" w:hAnsi="Palatino"/>
        </w:rPr>
        <w:t xml:space="preserve"> example of each is given below:</w:t>
      </w:r>
    </w:p>
    <w:p w:rsidR="00646AE7" w:rsidRDefault="00646AE7" w:rsidP="00646AE7">
      <w:pPr>
        <w:tabs>
          <w:tab w:val="left" w:pos="0"/>
          <w:tab w:val="left" w:pos="8820"/>
        </w:tabs>
        <w:ind w:left="540"/>
        <w:jc w:val="both"/>
        <w:rPr>
          <w:rFonts w:ascii="Palatino" w:hAnsi="Palatino"/>
        </w:rPr>
      </w:pPr>
    </w:p>
    <w:p w:rsidR="00646AE7" w:rsidRDefault="00646AE7" w:rsidP="000724D4">
      <w:pPr>
        <w:tabs>
          <w:tab w:val="left" w:pos="0"/>
          <w:tab w:val="left" w:pos="900"/>
          <w:tab w:val="left" w:pos="1170"/>
          <w:tab w:val="left" w:pos="8820"/>
        </w:tabs>
        <w:ind w:left="540"/>
        <w:jc w:val="both"/>
        <w:rPr>
          <w:rFonts w:ascii="Palatino" w:hAnsi="Palatino"/>
        </w:rPr>
      </w:pPr>
      <w:r>
        <w:rPr>
          <w:rFonts w:ascii="Palatino" w:hAnsi="Palatino"/>
        </w:rPr>
        <w:tab/>
        <w:t>a)</w:t>
      </w:r>
      <w:r w:rsidR="00AB74F1">
        <w:rPr>
          <w:rFonts w:ascii="Palatino" w:hAnsi="Palatino"/>
        </w:rPr>
        <w:t xml:space="preserve"> </w:t>
      </w:r>
      <w:r w:rsidR="000724D4">
        <w:rPr>
          <w:rFonts w:ascii="Palatino" w:hAnsi="Palatino"/>
        </w:rPr>
        <w:tab/>
      </w:r>
      <w:r w:rsidR="00AB74F1">
        <w:rPr>
          <w:rFonts w:ascii="Palatino" w:hAnsi="Palatino"/>
        </w:rPr>
        <w:t>The hip is a socket joint, whereas the knee is a hinge joint.</w:t>
      </w:r>
    </w:p>
    <w:p w:rsidR="00646AE7" w:rsidRDefault="00646AE7" w:rsidP="00646AE7">
      <w:pPr>
        <w:tabs>
          <w:tab w:val="left" w:pos="0"/>
          <w:tab w:val="left" w:pos="900"/>
          <w:tab w:val="left" w:pos="8820"/>
        </w:tabs>
        <w:ind w:left="540"/>
        <w:jc w:val="both"/>
        <w:rPr>
          <w:rFonts w:ascii="Palatino" w:hAnsi="Palatino"/>
        </w:rPr>
      </w:pPr>
    </w:p>
    <w:p w:rsidR="00646AE7" w:rsidRDefault="00646AE7" w:rsidP="000724D4">
      <w:pPr>
        <w:tabs>
          <w:tab w:val="left" w:pos="0"/>
          <w:tab w:val="left" w:pos="900"/>
          <w:tab w:val="left" w:pos="1170"/>
          <w:tab w:val="left" w:pos="8820"/>
        </w:tabs>
        <w:ind w:left="1170" w:hanging="270"/>
        <w:jc w:val="both"/>
        <w:rPr>
          <w:rFonts w:ascii="Palatino" w:hAnsi="Palatino"/>
        </w:rPr>
      </w:pPr>
      <w:r>
        <w:rPr>
          <w:rFonts w:ascii="Palatino" w:hAnsi="Palatino"/>
        </w:rPr>
        <w:t>b)</w:t>
      </w:r>
      <w:r w:rsidR="00AB74F1">
        <w:rPr>
          <w:rFonts w:ascii="Palatino" w:hAnsi="Palatino"/>
        </w:rPr>
        <w:t xml:space="preserve"> Aerobic activity increases blood flow to the periphery so the muscles and joints can respond to the increased demand of exercise.</w:t>
      </w:r>
    </w:p>
    <w:p w:rsidR="00646AE7" w:rsidRDefault="00646AE7" w:rsidP="00646AE7">
      <w:pPr>
        <w:tabs>
          <w:tab w:val="left" w:pos="0"/>
          <w:tab w:val="left" w:pos="900"/>
          <w:tab w:val="left" w:pos="8820"/>
        </w:tabs>
        <w:ind w:left="540"/>
        <w:jc w:val="both"/>
        <w:rPr>
          <w:rFonts w:ascii="Palatino" w:hAnsi="Palatino"/>
        </w:rPr>
      </w:pPr>
    </w:p>
    <w:p w:rsidR="00AE428E" w:rsidRDefault="00646AE7" w:rsidP="000724D4">
      <w:pPr>
        <w:tabs>
          <w:tab w:val="left" w:pos="0"/>
          <w:tab w:val="left" w:pos="900"/>
          <w:tab w:val="left" w:pos="1170"/>
          <w:tab w:val="left" w:pos="8820"/>
        </w:tabs>
        <w:ind w:left="1170" w:hanging="270"/>
        <w:jc w:val="both"/>
        <w:rPr>
          <w:rFonts w:ascii="Palatino" w:hAnsi="Palatino"/>
        </w:rPr>
      </w:pPr>
      <w:r>
        <w:rPr>
          <w:rFonts w:ascii="Palatino" w:hAnsi="Palatino"/>
        </w:rPr>
        <w:t>c)</w:t>
      </w:r>
      <w:r w:rsidR="000724D4">
        <w:rPr>
          <w:rFonts w:ascii="Palatino" w:hAnsi="Palatino"/>
        </w:rPr>
        <w:tab/>
        <w:t>Stretch muscles gradually for about 10 seconds, rather than bouncing vigorously.</w:t>
      </w:r>
    </w:p>
    <w:p w:rsidR="00AE428E" w:rsidRDefault="00AE428E" w:rsidP="00AE428E">
      <w:pPr>
        <w:tabs>
          <w:tab w:val="left" w:pos="0"/>
        </w:tabs>
        <w:ind w:left="540"/>
        <w:jc w:val="both"/>
        <w:rPr>
          <w:rFonts w:ascii="Palatino" w:hAnsi="Palatino"/>
        </w:rPr>
      </w:pPr>
    </w:p>
    <w:p w:rsidR="00646AE7" w:rsidRPr="00122FBA" w:rsidRDefault="00646AE7" w:rsidP="00646AE7">
      <w:pPr>
        <w:tabs>
          <w:tab w:val="left" w:pos="0"/>
        </w:tabs>
        <w:ind w:left="540"/>
        <w:jc w:val="both"/>
        <w:rPr>
          <w:rFonts w:ascii="Palatino" w:hAnsi="Palatino"/>
        </w:rPr>
      </w:pPr>
      <w:r>
        <w:rPr>
          <w:rFonts w:ascii="Palatino" w:hAnsi="Palatino"/>
          <w:i/>
        </w:rPr>
        <w:t>Write one journal entry for each setting in which you compare and contrast the effectiveness of the various warm-up activities</w:t>
      </w:r>
      <w:r w:rsidR="000C712C">
        <w:rPr>
          <w:rFonts w:ascii="Palatino" w:hAnsi="Palatino"/>
          <w:i/>
        </w:rPr>
        <w:t>/procedures</w:t>
      </w:r>
      <w:r>
        <w:rPr>
          <w:rFonts w:ascii="Palatino" w:hAnsi="Palatino"/>
          <w:i/>
        </w:rPr>
        <w:t xml:space="preserve">. </w:t>
      </w:r>
      <w:r w:rsidR="00122FBA">
        <w:rPr>
          <w:rFonts w:ascii="Palatino" w:hAnsi="Palatino"/>
        </w:rPr>
        <w:t>Rather than concluding that one warm-up is “better” than another,</w:t>
      </w:r>
      <w:r w:rsidR="0040617E">
        <w:rPr>
          <w:rFonts w:ascii="Palatino" w:hAnsi="Palatino"/>
        </w:rPr>
        <w:t xml:space="preserve"> reflect about why</w:t>
      </w:r>
      <w:r w:rsidR="006A5CDB">
        <w:rPr>
          <w:rFonts w:ascii="Palatino" w:hAnsi="Palatino"/>
        </w:rPr>
        <w:t xml:space="preserve"> activities were effective or ineffective in particular situations.</w:t>
      </w:r>
      <w:r w:rsidR="002A052A">
        <w:rPr>
          <w:rFonts w:ascii="Palatino" w:hAnsi="Palatino"/>
        </w:rPr>
        <w:t xml:space="preserve"> What might you do differently based on what you </w:t>
      </w:r>
      <w:r w:rsidR="000F656E">
        <w:rPr>
          <w:rFonts w:ascii="Palatino" w:hAnsi="Palatino"/>
        </w:rPr>
        <w:t xml:space="preserve">know and </w:t>
      </w:r>
      <w:r w:rsidR="002A052A">
        <w:rPr>
          <w:rFonts w:ascii="Palatino" w:hAnsi="Palatino"/>
        </w:rPr>
        <w:t>observe about students?</w:t>
      </w:r>
    </w:p>
    <w:p w:rsidR="00AE428E" w:rsidRDefault="00AE428E" w:rsidP="003A0776">
      <w:pPr>
        <w:tabs>
          <w:tab w:val="left" w:pos="0"/>
          <w:tab w:val="left" w:pos="8820"/>
        </w:tabs>
        <w:jc w:val="both"/>
        <w:rPr>
          <w:rFonts w:ascii="Palatino" w:hAnsi="Palatino"/>
          <w:i/>
        </w:rPr>
      </w:pPr>
    </w:p>
    <w:p w:rsidR="00AE428E" w:rsidRDefault="00AE428E" w:rsidP="00AE428E">
      <w:pPr>
        <w:tabs>
          <w:tab w:val="left" w:pos="0"/>
          <w:tab w:val="left" w:pos="9360"/>
        </w:tabs>
        <w:jc w:val="both"/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ab/>
      </w:r>
    </w:p>
    <w:p w:rsidR="00646AE7" w:rsidRPr="003A0776" w:rsidRDefault="00AE428E" w:rsidP="003A0776">
      <w:pPr>
        <w:tabs>
          <w:tab w:val="left" w:pos="2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* Indicates Board of Teaching MNSEP standards that assignment fulfills.</w:t>
      </w:r>
    </w:p>
    <w:sectPr w:rsidR="00646AE7" w:rsidRPr="003A0776" w:rsidSect="00AE428E"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428E"/>
    <w:rsid w:val="0002521A"/>
    <w:rsid w:val="000724D4"/>
    <w:rsid w:val="000874F0"/>
    <w:rsid w:val="000C712C"/>
    <w:rsid w:val="000F656E"/>
    <w:rsid w:val="00122FBA"/>
    <w:rsid w:val="00227604"/>
    <w:rsid w:val="002A052A"/>
    <w:rsid w:val="003A0776"/>
    <w:rsid w:val="003D204F"/>
    <w:rsid w:val="00401194"/>
    <w:rsid w:val="0040617E"/>
    <w:rsid w:val="00426DDD"/>
    <w:rsid w:val="0050090F"/>
    <w:rsid w:val="00646AE7"/>
    <w:rsid w:val="006A5CDB"/>
    <w:rsid w:val="006D7EBA"/>
    <w:rsid w:val="00877311"/>
    <w:rsid w:val="0088172D"/>
    <w:rsid w:val="00892A00"/>
    <w:rsid w:val="00941A15"/>
    <w:rsid w:val="00A26D35"/>
    <w:rsid w:val="00AA163E"/>
    <w:rsid w:val="00AB74F1"/>
    <w:rsid w:val="00AE428E"/>
    <w:rsid w:val="00BD36A0"/>
    <w:rsid w:val="00BF1FEB"/>
    <w:rsid w:val="00C4411B"/>
    <w:rsid w:val="00CD422F"/>
    <w:rsid w:val="00D2135B"/>
    <w:rsid w:val="00D35857"/>
    <w:rsid w:val="00E27BF2"/>
    <w:rsid w:val="00F0123D"/>
    <w:rsid w:val="00F3268B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8E"/>
    <w:rPr>
      <w:rFonts w:ascii="New York" w:eastAsia="Times New Roman" w:hAnsi="New York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283</Words>
  <Characters>1614</Characters>
  <Application>Microsoft Macintosh Word</Application>
  <DocSecurity>0</DocSecurity>
  <Lines>13</Lines>
  <Paragraphs>3</Paragraphs>
  <ScaleCrop>false</ScaleCrop>
  <Company>Bethel University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Henkel User</dc:creator>
  <cp:keywords/>
  <cp:lastModifiedBy>Steve Henkel User</cp:lastModifiedBy>
  <cp:revision>30</cp:revision>
  <dcterms:created xsi:type="dcterms:W3CDTF">2010-12-31T23:10:00Z</dcterms:created>
  <dcterms:modified xsi:type="dcterms:W3CDTF">2011-01-01T17:23:00Z</dcterms:modified>
</cp:coreProperties>
</file>