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A" w:rsidRPr="00021154" w:rsidRDefault="00151877">
      <w:pPr>
        <w:pStyle w:val="Title"/>
        <w:rPr>
          <w:sz w:val="22"/>
          <w:u w:val="none"/>
        </w:rPr>
      </w:pPr>
      <w:r w:rsidRPr="00021154">
        <w:rPr>
          <w:sz w:val="22"/>
          <w:u w:val="none"/>
        </w:rPr>
        <w:t>REFERENCES:  EDUCATIONAL GAMES</w:t>
      </w:r>
    </w:p>
    <w:p w:rsidR="009B5FEA" w:rsidRPr="00021154" w:rsidRDefault="00021154">
      <w:pPr>
        <w:jc w:val="center"/>
        <w:rPr>
          <w:b/>
          <w:sz w:val="22"/>
          <w:u w:val="single"/>
        </w:rPr>
      </w:pPr>
    </w:p>
    <w:p w:rsidR="009B5FEA" w:rsidRPr="00021154" w:rsidRDefault="00285400" w:rsidP="004E6EA4">
      <w:pPr>
        <w:jc w:val="center"/>
        <w:rPr>
          <w:b/>
          <w:u w:val="single"/>
        </w:rPr>
      </w:pPr>
      <w:r w:rsidRPr="00021154">
        <w:rPr>
          <w:b/>
          <w:u w:val="single"/>
        </w:rPr>
        <w:t>Cooperative Activities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540" w:hanging="540"/>
        <w:rPr>
          <w:sz w:val="22"/>
        </w:rPr>
      </w:pPr>
      <w:r w:rsidRPr="00021154">
        <w:rPr>
          <w:sz w:val="22"/>
        </w:rPr>
        <w:t xml:space="preserve">Deline, J. (1991). Why can’t they get along: Developing cooperative skills through physical education. </w:t>
      </w:r>
      <w:r w:rsidRPr="00021154">
        <w:rPr>
          <w:i/>
          <w:sz w:val="22"/>
        </w:rPr>
        <w:t xml:space="preserve">Journal of Physical Education, Recreation and Dance, 62 </w:t>
      </w:r>
      <w:r w:rsidRPr="00021154">
        <w:rPr>
          <w:sz w:val="22"/>
        </w:rPr>
        <w:t>(1), 21-26.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Glakas, B. (1991). Teaching cooperative skills through games. </w:t>
      </w:r>
      <w:r w:rsidRPr="00021154">
        <w:rPr>
          <w:i/>
          <w:sz w:val="22"/>
        </w:rPr>
        <w:t>JOPERD, 62</w:t>
      </w:r>
      <w:r w:rsidRPr="00021154">
        <w:rPr>
          <w:sz w:val="22"/>
        </w:rPr>
        <w:t xml:space="preserve"> (5), 28-30.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Glover, D., &amp; Midura, D. (1992). </w:t>
      </w:r>
      <w:r w:rsidRPr="00021154">
        <w:rPr>
          <w:i/>
          <w:sz w:val="22"/>
        </w:rPr>
        <w:t>Team building through physical challenges</w:t>
      </w:r>
      <w:r w:rsidRPr="00021154">
        <w:rPr>
          <w:sz w:val="22"/>
        </w:rPr>
        <w:t>. Champaign, IL: Human Kinetics.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Kohn A. (1986). </w:t>
      </w:r>
      <w:r w:rsidRPr="00021154">
        <w:rPr>
          <w:i/>
          <w:sz w:val="22"/>
        </w:rPr>
        <w:t>No contest: The case against competition</w:t>
      </w:r>
      <w:r w:rsidRPr="00021154">
        <w:rPr>
          <w:sz w:val="22"/>
        </w:rPr>
        <w:t>. New York: Houghton-Mifflin.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tabs>
          <w:tab w:val="left" w:pos="540"/>
        </w:tabs>
        <w:ind w:left="540" w:hanging="540"/>
        <w:rPr>
          <w:sz w:val="22"/>
        </w:rPr>
      </w:pPr>
      <w:r w:rsidRPr="00021154">
        <w:rPr>
          <w:sz w:val="22"/>
        </w:rPr>
        <w:t>Midura, D., &amp; Glover, D. (2005). Essentials of teambuilding: Principles and practices. Champaign, IL: Human Kinetics.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Midura D., &amp; Glover, D. (1995). </w:t>
      </w:r>
      <w:r w:rsidRPr="00021154">
        <w:rPr>
          <w:i/>
          <w:sz w:val="22"/>
        </w:rPr>
        <w:t>More team building experiences</w:t>
      </w:r>
      <w:r w:rsidRPr="00021154">
        <w:rPr>
          <w:sz w:val="22"/>
        </w:rPr>
        <w:t>. Champaign, IL: Human Kinetics.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Orlick, T. (1982). </w:t>
      </w:r>
      <w:r w:rsidRPr="00021154">
        <w:rPr>
          <w:i/>
          <w:sz w:val="22"/>
        </w:rPr>
        <w:t>The second cooperative sports and games book</w:t>
      </w:r>
      <w:r w:rsidRPr="00021154">
        <w:rPr>
          <w:sz w:val="22"/>
        </w:rPr>
        <w:t>. New York: Pantheon Books.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285400" w:rsidP="004E6EA4">
      <w:pPr>
        <w:jc w:val="center"/>
        <w:rPr>
          <w:b/>
          <w:u w:val="single"/>
        </w:rPr>
      </w:pPr>
      <w:r w:rsidRPr="00021154">
        <w:rPr>
          <w:b/>
          <w:u w:val="single"/>
        </w:rPr>
        <w:t>Miscellaneous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Fluegelman, A. (Ed.), (1981). </w:t>
      </w:r>
      <w:r w:rsidRPr="00021154">
        <w:rPr>
          <w:i/>
          <w:sz w:val="22"/>
        </w:rPr>
        <w:t>More new games</w:t>
      </w:r>
      <w:r w:rsidRPr="00021154">
        <w:rPr>
          <w:sz w:val="22"/>
        </w:rPr>
        <w:t>. Garden City, NY: Dolphin Books/Doubleday and Company.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Fluegelman, A. (Ed.), (1976). </w:t>
      </w:r>
      <w:r w:rsidRPr="00021154">
        <w:rPr>
          <w:i/>
          <w:sz w:val="22"/>
        </w:rPr>
        <w:t>The new games book</w:t>
      </w:r>
      <w:r w:rsidRPr="00021154">
        <w:rPr>
          <w:sz w:val="22"/>
        </w:rPr>
        <w:t>. Garden City, NY: Dolphin Books/Doubleday.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Griffin, L. (1997). </w:t>
      </w:r>
      <w:r w:rsidRPr="00021154">
        <w:rPr>
          <w:i/>
          <w:sz w:val="22"/>
        </w:rPr>
        <w:t>Teaching sport concepts and skills: a tactical games approach.</w:t>
      </w:r>
      <w:r w:rsidRPr="00021154">
        <w:rPr>
          <w:sz w:val="22"/>
        </w:rPr>
        <w:t xml:space="preserve"> Champaign, IL: Human Kinetics.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Griffin, L: (1996). Improving net/wall game performance. </w:t>
      </w:r>
      <w:r w:rsidRPr="00021154">
        <w:rPr>
          <w:i/>
          <w:sz w:val="22"/>
        </w:rPr>
        <w:t>JOPERD, 67</w:t>
      </w:r>
      <w:r w:rsidRPr="00021154">
        <w:rPr>
          <w:sz w:val="22"/>
        </w:rPr>
        <w:t xml:space="preserve"> (2), 34-37.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Hager, P. (1995). Redefining success in competitive activities. </w:t>
      </w:r>
      <w:r w:rsidRPr="00021154">
        <w:rPr>
          <w:i/>
          <w:sz w:val="22"/>
        </w:rPr>
        <w:t>JOPERD, 66</w:t>
      </w:r>
      <w:r w:rsidRPr="00021154">
        <w:rPr>
          <w:sz w:val="22"/>
        </w:rPr>
        <w:t xml:space="preserve"> (5), 26-30.</w:t>
      </w:r>
    </w:p>
    <w:p w:rsidR="004876E0" w:rsidRPr="00021154" w:rsidRDefault="004876E0" w:rsidP="004E6EA4">
      <w:pPr>
        <w:ind w:left="360" w:hanging="360"/>
        <w:rPr>
          <w:sz w:val="22"/>
        </w:rPr>
      </w:pPr>
    </w:p>
    <w:p w:rsidR="004876E0" w:rsidRPr="00021154" w:rsidRDefault="004876E0" w:rsidP="004876E0">
      <w:pPr>
        <w:widowControl w:val="0"/>
        <w:tabs>
          <w:tab w:val="left" w:pos="1260"/>
          <w:tab w:val="left" w:pos="7380"/>
          <w:tab w:val="left" w:pos="9270"/>
        </w:tabs>
        <w:ind w:left="1260" w:right="90" w:hanging="1260"/>
        <w:rPr>
          <w:rFonts w:ascii="Times" w:hAnsi="Times"/>
          <w:sz w:val="22"/>
        </w:rPr>
      </w:pPr>
      <w:r w:rsidRPr="00021154">
        <w:rPr>
          <w:rFonts w:ascii="Times" w:hAnsi="Times"/>
          <w:sz w:val="22"/>
        </w:rPr>
        <w:t xml:space="preserve">Henkel, S. (2010). </w:t>
      </w:r>
      <w:r w:rsidRPr="00021154">
        <w:rPr>
          <w:rFonts w:ascii="Times" w:hAnsi="Times"/>
          <w:i/>
          <w:sz w:val="22"/>
        </w:rPr>
        <w:t>Integrating active games with other subjects.</w:t>
      </w:r>
      <w:r w:rsidRPr="00021154">
        <w:rPr>
          <w:rFonts w:ascii="Times" w:hAnsi="Times"/>
          <w:sz w:val="22"/>
        </w:rPr>
        <w:t xml:space="preserve"> Cottage Grove, MN: MGB Printing.</w:t>
      </w:r>
    </w:p>
    <w:p w:rsidR="004876E0" w:rsidRPr="00021154" w:rsidRDefault="004876E0" w:rsidP="004876E0">
      <w:pPr>
        <w:widowControl w:val="0"/>
        <w:tabs>
          <w:tab w:val="left" w:pos="1260"/>
          <w:tab w:val="left" w:pos="7380"/>
        </w:tabs>
        <w:ind w:left="1260" w:right="1404" w:hanging="540"/>
        <w:rPr>
          <w:rFonts w:ascii="Times" w:hAnsi="Times"/>
          <w:sz w:val="22"/>
        </w:rPr>
      </w:pPr>
    </w:p>
    <w:p w:rsidR="004876E0" w:rsidRPr="00021154" w:rsidRDefault="004876E0" w:rsidP="004876E0">
      <w:pPr>
        <w:widowControl w:val="0"/>
        <w:tabs>
          <w:tab w:val="left" w:pos="1260"/>
          <w:tab w:val="left" w:pos="7380"/>
        </w:tabs>
        <w:ind w:left="1260" w:right="1260" w:hanging="1260"/>
        <w:rPr>
          <w:rFonts w:ascii="Times" w:hAnsi="Times"/>
          <w:sz w:val="22"/>
        </w:rPr>
      </w:pPr>
      <w:r w:rsidRPr="00021154">
        <w:rPr>
          <w:rFonts w:ascii="Times" w:hAnsi="Times"/>
          <w:sz w:val="22"/>
        </w:rPr>
        <w:t xml:space="preserve">Henkel, S. (2010). </w:t>
      </w:r>
      <w:r w:rsidRPr="00021154">
        <w:rPr>
          <w:rFonts w:ascii="Times" w:hAnsi="Times"/>
          <w:i/>
          <w:sz w:val="22"/>
        </w:rPr>
        <w:t>Success for kids in active games.</w:t>
      </w:r>
      <w:r w:rsidRPr="00021154">
        <w:rPr>
          <w:rFonts w:ascii="Times" w:hAnsi="Times"/>
          <w:sz w:val="22"/>
        </w:rPr>
        <w:t xml:space="preserve"> Cottage Grove, MN: MGB Printing.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widowControl w:val="0"/>
        <w:ind w:left="360" w:hanging="360"/>
        <w:rPr>
          <w:sz w:val="22"/>
        </w:rPr>
      </w:pPr>
      <w:r w:rsidRPr="00021154">
        <w:rPr>
          <w:sz w:val="22"/>
        </w:rPr>
        <w:t xml:space="preserve">Henkel, S. (2007). Honoring God through sports competition. </w:t>
      </w:r>
      <w:r w:rsidRPr="00021154">
        <w:rPr>
          <w:i/>
          <w:sz w:val="22"/>
        </w:rPr>
        <w:t xml:space="preserve">Journal of Christian Education, 50 </w:t>
      </w:r>
      <w:r w:rsidRPr="00021154">
        <w:rPr>
          <w:sz w:val="22"/>
        </w:rPr>
        <w:t>(2), 33-43.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rFonts w:ascii="Times" w:hAnsi="Times"/>
          <w:sz w:val="22"/>
        </w:rPr>
      </w:pPr>
      <w:r w:rsidRPr="00021154">
        <w:rPr>
          <w:rFonts w:ascii="Times" w:hAnsi="Times"/>
          <w:sz w:val="22"/>
        </w:rPr>
        <w:t xml:space="preserve">Henkel, S. (1997). Monitoring competition for success. </w:t>
      </w:r>
      <w:r w:rsidRPr="00021154">
        <w:rPr>
          <w:rFonts w:ascii="Times" w:hAnsi="Times"/>
          <w:i/>
          <w:sz w:val="22"/>
        </w:rPr>
        <w:t>JOPERD</w:t>
      </w:r>
      <w:r w:rsidRPr="00021154">
        <w:rPr>
          <w:rFonts w:ascii="Times" w:hAnsi="Times"/>
          <w:sz w:val="22"/>
        </w:rPr>
        <w:t xml:space="preserve">, </w:t>
      </w:r>
      <w:r w:rsidRPr="00021154">
        <w:rPr>
          <w:rFonts w:ascii="Times" w:hAnsi="Times"/>
          <w:i/>
          <w:sz w:val="22"/>
        </w:rPr>
        <w:t>68</w:t>
      </w:r>
      <w:r w:rsidRPr="00021154">
        <w:rPr>
          <w:rFonts w:ascii="Times" w:hAnsi="Times"/>
          <w:sz w:val="22"/>
        </w:rPr>
        <w:t xml:space="preserve"> (2), 21-28.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Midura, D., &amp; Glover, D. (1999). </w:t>
      </w:r>
      <w:r w:rsidRPr="00021154">
        <w:rPr>
          <w:i/>
          <w:sz w:val="22"/>
        </w:rPr>
        <w:t>The competition-cooperation link.</w:t>
      </w:r>
      <w:r w:rsidRPr="00021154">
        <w:rPr>
          <w:sz w:val="22"/>
        </w:rPr>
        <w:t xml:space="preserve"> Champaign, IL: Human Kinetics.</w:t>
      </w:r>
    </w:p>
    <w:p w:rsidR="000630E1" w:rsidRPr="00021154" w:rsidRDefault="000630E1" w:rsidP="004E6EA4">
      <w:pPr>
        <w:ind w:left="360" w:hanging="360"/>
        <w:rPr>
          <w:sz w:val="22"/>
        </w:rPr>
      </w:pPr>
    </w:p>
    <w:p w:rsidR="000630E1" w:rsidRPr="00021154" w:rsidRDefault="000630E1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Mitchell, S., &amp; Collier, C. (2009). Observing and diagnosing student performance problems in games teaching. </w:t>
      </w:r>
      <w:r w:rsidRPr="00021154">
        <w:rPr>
          <w:i/>
          <w:sz w:val="22"/>
        </w:rPr>
        <w:t>JOPERD, 80</w:t>
      </w:r>
      <w:r w:rsidRPr="00021154">
        <w:rPr>
          <w:sz w:val="22"/>
        </w:rPr>
        <w:t xml:space="preserve"> (6), 46-50.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540" w:hanging="540"/>
        <w:rPr>
          <w:sz w:val="22"/>
        </w:rPr>
      </w:pPr>
      <w:r w:rsidRPr="00021154">
        <w:rPr>
          <w:sz w:val="22"/>
        </w:rPr>
        <w:t xml:space="preserve">Mitchell, S., &amp; Collier, C. (2009). Observing and diagnosing student performance problems in games teaching. </w:t>
      </w:r>
      <w:r w:rsidRPr="00021154">
        <w:rPr>
          <w:i/>
          <w:sz w:val="22"/>
        </w:rPr>
        <w:t xml:space="preserve">JOPERD, 80 </w:t>
      </w:r>
      <w:r w:rsidRPr="00021154">
        <w:rPr>
          <w:sz w:val="22"/>
        </w:rPr>
        <w:t>(6), 46-50.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Mitchell, S., (1996). Improving invasion game performance. </w:t>
      </w:r>
      <w:r w:rsidRPr="00021154">
        <w:rPr>
          <w:i/>
          <w:sz w:val="22"/>
        </w:rPr>
        <w:t>JOPERD, 67</w:t>
      </w:r>
      <w:r w:rsidRPr="00021154">
        <w:rPr>
          <w:sz w:val="22"/>
        </w:rPr>
        <w:t xml:space="preserve"> (2), 30-33.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tabs>
          <w:tab w:val="left" w:pos="540"/>
        </w:tabs>
        <w:ind w:left="540" w:hanging="540"/>
        <w:rPr>
          <w:sz w:val="22"/>
        </w:rPr>
      </w:pPr>
      <w:r w:rsidRPr="00021154">
        <w:rPr>
          <w:sz w:val="22"/>
        </w:rPr>
        <w:t xml:space="preserve">Pagnano-Richardson, K., &amp; Henninger, M. (2008). A model for developing and assessing tactical decision-making competency in game play. </w:t>
      </w:r>
      <w:r w:rsidRPr="00021154">
        <w:rPr>
          <w:i/>
          <w:sz w:val="22"/>
        </w:rPr>
        <w:t>JOPERD, 79</w:t>
      </w:r>
      <w:r w:rsidRPr="00021154">
        <w:rPr>
          <w:sz w:val="22"/>
        </w:rPr>
        <w:t xml:space="preserve"> (3), 24-29.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Schwager, S. (1992). Relay races: Are they appropriate for elementary physical education? </w:t>
      </w:r>
      <w:r w:rsidRPr="00021154">
        <w:rPr>
          <w:i/>
          <w:sz w:val="22"/>
        </w:rPr>
        <w:t>JOPERD, 63 (6),</w:t>
      </w:r>
      <w:r w:rsidRPr="00021154">
        <w:rPr>
          <w:sz w:val="22"/>
        </w:rPr>
        <w:t xml:space="preserve"> 54-56.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 xml:space="preserve">Shockley, L. (Ed.), (1995). </w:t>
      </w:r>
      <w:r w:rsidRPr="00021154">
        <w:rPr>
          <w:i/>
          <w:sz w:val="22"/>
        </w:rPr>
        <w:t>Everyone’s-a-winner games for children’s ministry</w:t>
      </w:r>
      <w:r w:rsidRPr="00021154">
        <w:rPr>
          <w:sz w:val="22"/>
        </w:rPr>
        <w:t>. Loveland, CO: Group Publishing.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540" w:hanging="540"/>
        <w:rPr>
          <w:sz w:val="22"/>
        </w:rPr>
      </w:pPr>
      <w:r w:rsidRPr="00021154">
        <w:rPr>
          <w:sz w:val="22"/>
        </w:rPr>
        <w:t xml:space="preserve">Werner, P., Thorpe, R., &amp; Bunker, D. (1996). Teaching games for understanding: Evolution of a model. </w:t>
      </w:r>
      <w:r w:rsidRPr="00021154">
        <w:rPr>
          <w:i/>
          <w:sz w:val="22"/>
        </w:rPr>
        <w:t>JOPERD</w:t>
      </w:r>
      <w:r w:rsidRPr="00021154">
        <w:rPr>
          <w:sz w:val="22"/>
        </w:rPr>
        <w:t>, 67</w:t>
      </w:r>
      <w:r w:rsidRPr="00021154">
        <w:rPr>
          <w:i/>
          <w:sz w:val="22"/>
        </w:rPr>
        <w:t xml:space="preserve"> </w:t>
      </w:r>
      <w:r w:rsidRPr="00021154">
        <w:rPr>
          <w:sz w:val="22"/>
        </w:rPr>
        <w:t>(1), 28-33.</w:t>
      </w:r>
    </w:p>
    <w:p w:rsidR="004E6EA4" w:rsidRPr="00021154" w:rsidRDefault="004E6EA4" w:rsidP="004E6EA4">
      <w:pPr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>Williams, N. (1994). The physical education hall of shame, part II.</w:t>
      </w:r>
      <w:r w:rsidRPr="00021154">
        <w:rPr>
          <w:i/>
          <w:sz w:val="22"/>
        </w:rPr>
        <w:t xml:space="preserve"> JOPERD, 65</w:t>
      </w:r>
      <w:r w:rsidRPr="00021154">
        <w:rPr>
          <w:sz w:val="22"/>
        </w:rPr>
        <w:t xml:space="preserve"> (2), 17-20.</w:t>
      </w:r>
    </w:p>
    <w:p w:rsidR="004E6EA4" w:rsidRPr="00021154" w:rsidRDefault="004E6EA4" w:rsidP="004E6EA4">
      <w:pPr>
        <w:ind w:left="360" w:hanging="360"/>
        <w:rPr>
          <w:sz w:val="22"/>
        </w:rPr>
      </w:pPr>
    </w:p>
    <w:p w:rsidR="004E6EA4" w:rsidRPr="00021154" w:rsidRDefault="004E6EA4" w:rsidP="004E6EA4">
      <w:pPr>
        <w:ind w:left="360" w:hanging="360"/>
        <w:rPr>
          <w:sz w:val="22"/>
        </w:rPr>
      </w:pPr>
      <w:r w:rsidRPr="00021154">
        <w:rPr>
          <w:sz w:val="22"/>
        </w:rPr>
        <w:t>Williams, N. 1992). The physical education hall of shame</w:t>
      </w:r>
      <w:r w:rsidRPr="00021154">
        <w:rPr>
          <w:i/>
          <w:sz w:val="22"/>
        </w:rPr>
        <w:t>. JOPERD, 63</w:t>
      </w:r>
      <w:r w:rsidRPr="00021154">
        <w:rPr>
          <w:sz w:val="22"/>
        </w:rPr>
        <w:t xml:space="preserve"> (6), 57-60.</w:t>
      </w:r>
    </w:p>
    <w:sectPr w:rsidR="004E6EA4" w:rsidRPr="00021154" w:rsidSect="00695D0F">
      <w:pgSz w:w="12240" w:h="15840"/>
      <w:pgMar w:top="576" w:right="1440" w:bottom="576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noPunctuationKerning/>
  <w:characterSpacingControl w:val="doNotCompress"/>
  <w:doNotValidateAgainstSchema/>
  <w:doNotDemarcateInvalidXml/>
  <w:compat/>
  <w:rsids>
    <w:rsidRoot w:val="0056338B"/>
    <w:rsid w:val="00021154"/>
    <w:rsid w:val="000630E1"/>
    <w:rsid w:val="00151877"/>
    <w:rsid w:val="00285400"/>
    <w:rsid w:val="004876E0"/>
    <w:rsid w:val="004E6EA4"/>
    <w:rsid w:val="0056338B"/>
    <w:rsid w:val="00695D0F"/>
    <w:rsid w:val="0080365E"/>
    <w:rsid w:val="00B5717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0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695D0F"/>
    <w:pPr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REFERENCES:  EDUCATIONAL GAMES</vt:lpstr>
    </vt:vector>
  </TitlesOfParts>
  <Company>Bethel College and Seminary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REFERENCES:  EDUCATIONAL GAMES</dc:title>
  <dc:subject/>
  <dc:creator>sullau</dc:creator>
  <cp:keywords/>
  <dc:description/>
  <cp:lastModifiedBy>Steve Henkel</cp:lastModifiedBy>
  <cp:revision>5</cp:revision>
  <dcterms:created xsi:type="dcterms:W3CDTF">2010-08-06T18:21:00Z</dcterms:created>
  <dcterms:modified xsi:type="dcterms:W3CDTF">2010-08-11T21:54:00Z</dcterms:modified>
</cp:coreProperties>
</file>